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№1034-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260" w:leader="none"/>
        </w:tabs>
        <w:suppressAutoHyphens w:val="false"/>
        <w:bidi w:val="0"/>
        <w:spacing w:lineRule="atLeast" w:line="200"/>
        <w:ind w:left="0" w:right="3628" w:hanging="0"/>
        <w:jc w:val="both"/>
        <w:textAlignment w:val="baseline"/>
        <w:rPr>
          <w:rFonts w:eastAsia="Times New Roman" w:cs="Times New Roman"/>
          <w:b/>
          <w:b/>
          <w:bCs/>
          <w:iCs/>
          <w:color w:val="000000"/>
          <w:sz w:val="23"/>
          <w:lang w:val="uk-UA" w:eastAsia="ar-SA" w:bidi="ar-SA"/>
        </w:rPr>
      </w:pPr>
      <w:r>
        <w:rPr>
          <w:rFonts w:eastAsia="Times New Roman" w:cs="Times New Roman"/>
          <w:b/>
          <w:bCs/>
          <w:iCs/>
          <w:color w:val="000000"/>
          <w:sz w:val="23"/>
          <w:lang w:val="uk-UA" w:eastAsia="ar-SA" w:bidi="ar-SA"/>
        </w:rPr>
        <w:t>Про надання гр. Семенець О. О., Сітченко С. І.             дозволу на розробку технічної документації щодо встановлення (відновлення) меж земельної ділянки для ведення товарного сільськогосподарського виробництва, що розташована за межами населеного пункту                     с. Височинівка по ½ часті кожній</w:t>
      </w:r>
    </w:p>
    <w:p>
      <w:pPr>
        <w:pStyle w:val="Normal"/>
        <w:shd w:val="clear" w:fill="FFFFFF"/>
        <w:ind w:left="0" w:right="5103" w:hanging="0"/>
        <w:jc w:val="both"/>
        <w:rPr>
          <w:rFonts w:cs="Times New Roman"/>
          <w:b/>
          <w:b/>
          <w:bCs/>
          <w:iCs/>
        </w:rPr>
      </w:pPr>
      <w:r>
        <w:rPr>
          <w:rFonts w:cs="Times New Roman"/>
          <w:b/>
          <w:bCs/>
          <w:iCs/>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3"/>
          <w:lang w:val="uk-UA" w:eastAsia="ar-SA" w:bidi="ar-SA"/>
        </w:rPr>
        <w:t xml:space="preserve">Розглянувши заяву гр. Семенець Олени Олексіївни, ідентифікаційний номер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та гр. Сітченко Світлани Іванівни, ідентифікаційний номер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про надання дозволу на розробку технічної документації щодо встановлення (відновлення) меж земельної ділянки для ведення товарного                                                сільськогосподарського виробництва з земель сільськогосподарського призначення комунальної власності Зміївської міської ради (угіддя- сіножаті) площею 0,9393 га, що розташована на                    території Зміївської міської ради Чугуївського району Харківської області на земельну ділянку (пай) діл. № 134.02 реформованого КСП «Зміївський» за межами населеного пункту                               с. Височинівка,</w:t>
      </w:r>
      <w:r>
        <w:rPr>
          <w:rFonts w:eastAsia="Times New Roman" w:cs="Times New Roman"/>
          <w:iCs/>
          <w:color w:val="000000"/>
          <w:sz w:val="23"/>
          <w:lang w:val="uk-UA" w:eastAsia="ar-SA" w:bidi="ar-SA"/>
        </w:rPr>
        <w:t xml:space="preserve"> </w:t>
      </w:r>
      <w:r>
        <w:rPr>
          <w:rFonts w:eastAsia="Times New Roman" w:cs="Times New Roman"/>
          <w:color w:val="000000"/>
          <w:sz w:val="23"/>
          <w:lang w:val="uk-UA" w:bidi="ar-SA"/>
        </w:rPr>
        <w:t>враховуючи графічний матеріал, виконаний</w:t>
      </w:r>
      <w:r>
        <w:rPr>
          <w:rFonts w:eastAsia="Times New Roman" w:cs="Times New Roman"/>
          <w:iCs/>
          <w:color w:val="000000"/>
          <w:sz w:val="23"/>
          <w:lang w:val="uk-UA" w:bidi="ar-SA"/>
        </w:rPr>
        <w:t xml:space="preserve"> ФОП Солдатенко В. В.</w:t>
      </w:r>
      <w:r>
        <w:rPr>
          <w:rFonts w:eastAsia="Times New Roman" w:cs="Times New Roman"/>
          <w:color w:val="000000"/>
          <w:sz w:val="23"/>
          <w:lang w:val="uk-UA" w:bidi="ar-SA"/>
        </w:rPr>
        <w:t xml:space="preserve"> та                             </w:t>
      </w:r>
      <w:r>
        <w:rPr>
          <w:rFonts w:eastAsia="Times New Roman" w:cs="Times New Roman"/>
          <w:iCs/>
          <w:color w:val="000000"/>
          <w:sz w:val="23"/>
          <w:lang w:val="uk-UA" w:eastAsia="ar-SA" w:bidi="ar-SA"/>
        </w:rPr>
        <w:t xml:space="preserve">викопіювання з кадастрової карти та іншої картографічної документації Державного земельного кадастру за номером 1678/171-19 від 04.11.2019 р., </w:t>
      </w:r>
      <w:r>
        <w:rPr>
          <w:rFonts w:eastAsia="Times New Roman" w:cs="Times New Roman"/>
          <w:color w:val="000000"/>
          <w:sz w:val="23"/>
          <w:lang w:val="uk-UA" w:eastAsia="ar-SA" w:bidi="ar-SA"/>
        </w:rPr>
        <w:t>керуючись ст. 12, 34, 81, 118, 121,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color="auto" w:fill="FFFFFF"/>
        <w:suppressAutoHyphens w:val="false"/>
        <w:bidi w:val="0"/>
        <w:ind w:left="0" w:right="0" w:firstLine="567"/>
        <w:jc w:val="both"/>
        <w:textAlignment w:val="baseline"/>
        <w:rPr>
          <w:rFonts w:eastAsia="Times New Roman" w:cs="Times New Roman"/>
          <w:color w:val="000000"/>
          <w:lang w:val="uk-UA" w:eastAsia="ar-SA" w:bidi="ar-SA"/>
        </w:rPr>
      </w:pPr>
      <w:r>
        <w:rPr>
          <w:rFonts w:eastAsia="Times New Roman" w:cs="Times New Roman"/>
          <w:color w:val="000000"/>
          <w:lang w:val="uk-UA" w:eastAsia="ar-SA" w:bidi="ar-SA"/>
        </w:rPr>
      </w:r>
    </w:p>
    <w:p>
      <w:pPr>
        <w:pStyle w:val="Standard"/>
        <w:widowControl/>
        <w:suppressAutoHyphens w:val="false"/>
        <w:jc w:val="both"/>
        <w:rPr>
          <w:rFonts w:eastAsia="Times New Roman" w:cs="Times New Roman"/>
          <w:b/>
          <w:b/>
          <w:bCs/>
          <w:color w:val="000000"/>
          <w:sz w:val="23"/>
          <w:lang w:val="uk-UA" w:eastAsia="ar-SA" w:bidi="ar-SA"/>
        </w:rPr>
      </w:pPr>
      <w:r>
        <w:rPr>
          <w:rFonts w:eastAsia="Times New Roman" w:cs="Times New Roman"/>
          <w:b/>
          <w:bCs/>
          <w:color w:val="000000"/>
          <w:sz w:val="23"/>
          <w:lang w:val="uk-UA" w:eastAsia="ar-SA" w:bidi="ar-SA"/>
        </w:rPr>
        <w:t>ВИРІШИЛА:</w:t>
      </w:r>
    </w:p>
    <w:p>
      <w:pPr>
        <w:pStyle w:val="Standard"/>
        <w:widowControl/>
        <w:suppressAutoHyphens w:val="false"/>
        <w:jc w:val="both"/>
        <w:rPr>
          <w:rFonts w:eastAsia="Times New Roman" w:cs="Times New Roman"/>
          <w:color w:val="000000"/>
          <w:sz w:val="23"/>
          <w:lang w:val="uk-UA" w:eastAsia="ar-SA" w:bidi="ar-SA"/>
        </w:rPr>
      </w:pPr>
      <w:r>
        <w:rPr>
          <w:rFonts w:eastAsia="Times New Roman" w:cs="Times New Roman"/>
          <w:color w:val="000000"/>
          <w:sz w:val="23"/>
          <w:lang w:val="uk-UA" w:eastAsia="ar-SA" w:bidi="ar-SA"/>
        </w:rPr>
        <w:t xml:space="preserve"> </w:t>
      </w:r>
    </w:p>
    <w:p>
      <w:pPr>
        <w:pStyle w:val="Standard"/>
        <w:widowControl/>
        <w:suppressAutoHyphens w:val="false"/>
        <w:bidi w:val="0"/>
        <w:ind w:left="0" w:right="0" w:firstLine="567"/>
        <w:jc w:val="both"/>
        <w:rPr/>
      </w:pPr>
      <w:r>
        <w:rPr>
          <w:rFonts w:eastAsia="Times New Roman" w:cs="Times New Roman"/>
          <w:color w:val="000000"/>
          <w:sz w:val="23"/>
          <w:lang w:val="uk-UA" w:eastAsia="ar-SA" w:bidi="ar-SA"/>
        </w:rPr>
        <w:t xml:space="preserve">1. Надати дозвіл Семенець Олені Олексіївні, ідентифікаційний номер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та гр. Сітченко Світлані Іванівні, ідентифікаційний номер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яка зареєстрована за адресою: </w:t>
      </w:r>
      <w:r>
        <w:rPr>
          <w:rFonts w:eastAsia="Times New Roman" w:cs="Times New Roman"/>
          <w:color w:val="000000"/>
          <w:sz w:val="23"/>
          <w:lang w:val="uk-UA" w:eastAsia="ar-SA" w:bidi="ar-SA"/>
        </w:rPr>
        <w:t>Х</w:t>
      </w:r>
      <w:r>
        <w:rPr>
          <w:rFonts w:eastAsia="Times New Roman" w:cs="Times New Roman"/>
          <w:color w:val="000000"/>
          <w:sz w:val="23"/>
          <w:lang w:val="uk-UA" w:eastAsia="ar-SA" w:bidi="ar-SA"/>
        </w:rPr>
        <w:t xml:space="preserve"> на розробку технічної документації щодо встановлення (відновлення) меж земельної ділянки для ведення товарного сільськогосподарського виробництва з земель                                        сільськогосподарського призначення комунальної власності Зміївської міської ради (угіддя-               сіножаті) площею 0,9393 га, яка згідно Додатку до сертифікату на право на земельну частку (пай) серії ХР №180556 року №2 від 14.07.1998 року та Свідоцтва про право спадщини за заповітом належить в ½ частині Семенець О. О. та ½ частині Сітченко С. І., що розташована на території Зміївської міської ради Чугуївського району Харківської області (земельна ділянка (пай) діл.                 № 134.02 реформованого КСП « Зміївський» за межами населеного пункту с. Височинівка.</w:t>
      </w:r>
    </w:p>
    <w:p>
      <w:pPr>
        <w:pStyle w:val="Standard"/>
        <w:widowControl/>
        <w:suppressAutoHyphens w:val="false"/>
        <w:bidi w:val="0"/>
        <w:ind w:left="0" w:right="0" w:firstLine="567"/>
        <w:jc w:val="both"/>
        <w:rPr>
          <w:rFonts w:eastAsia="Times New Roman" w:cs="Times New Roman"/>
          <w:color w:val="000000"/>
          <w:sz w:val="23"/>
          <w:lang w:val="uk-UA" w:eastAsia="ar-SA" w:bidi="ar-SA"/>
        </w:rPr>
      </w:pPr>
      <w:r>
        <w:rPr>
          <w:rFonts w:eastAsia="Times New Roman" w:cs="Times New Roman"/>
          <w:color w:val="000000"/>
          <w:sz w:val="23"/>
          <w:lang w:val="uk-UA" w:eastAsia="ar-SA" w:bidi="ar-SA"/>
        </w:rPr>
        <w:t>2. Рекомендувати гр. Семенець О. О., Сітченко С. І. замовити технічну документацію із землеустрою, зазначену в п. 1 даного рішення. Розроблену технічну документацію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lang w:val="uk-UA" w:bidi="ar-SA"/>
        </w:rPr>
      </w:pPr>
      <w:r>
        <w:rPr>
          <w:rFonts w:eastAsia="Times New Roman" w:cs="Times New Roman"/>
          <w:color w:val="000000"/>
          <w:sz w:val="23"/>
          <w:lang w:val="uk-UA" w:eastAsia="ar-SA" w:bidi="ar-SA"/>
        </w:rPr>
        <w:t xml:space="preserve">3. </w:t>
      </w:r>
      <w:r>
        <w:rPr>
          <w:rStyle w:val="11"/>
          <w:rFonts w:eastAsia="Times New Roman" w:cs="Times New Roman CYR"/>
          <w:iCs/>
          <w:color w:val="000000"/>
          <w:sz w:val="23"/>
          <w:lang w:val="uk-UA" w:bidi="ar-SA"/>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Application>LibreOffice/5.1.6.2$Linux_X86_64 LibreOffice_project/10m0$Build-2</Application>
  <Pages>1</Pages>
  <Words>386</Words>
  <Characters>2510</Characters>
  <CharactersWithSpaces>3281</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2021-08-17T08:55:03Z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